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CEF" w:rsidRPr="000D5919" w:rsidRDefault="00CB4CEF" w:rsidP="000D591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589B"/>
          <w:sz w:val="28"/>
          <w:szCs w:val="28"/>
          <w:lang w:eastAsia="ru-RU"/>
        </w:rPr>
      </w:pPr>
    </w:p>
    <w:p w:rsidR="00CB4CEF" w:rsidRDefault="00CB4CEF" w:rsidP="00755F3A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b/>
          <w:bCs/>
          <w:color w:val="00589B"/>
          <w:sz w:val="30"/>
          <w:szCs w:val="30"/>
          <w:lang w:eastAsia="ru-RU"/>
        </w:rPr>
      </w:pPr>
      <w:r w:rsidRPr="00CB4CEF">
        <w:rPr>
          <w:rFonts w:ascii="Montserrat" w:eastAsia="Times New Roman" w:hAnsi="Montserrat" w:cs="Times New Roman"/>
          <w:b/>
          <w:bCs/>
          <w:color w:val="00589B"/>
          <w:sz w:val="30"/>
          <w:szCs w:val="30"/>
          <w:lang w:eastAsia="ru-RU"/>
        </w:rPr>
        <w:t xml:space="preserve">&lt;Письмо&gt; </w:t>
      </w:r>
      <w:proofErr w:type="spellStart"/>
      <w:r w:rsidRPr="00CB4CEF">
        <w:rPr>
          <w:rFonts w:ascii="Montserrat" w:eastAsia="Times New Roman" w:hAnsi="Montserrat" w:cs="Times New Roman"/>
          <w:b/>
          <w:bCs/>
          <w:color w:val="00589B"/>
          <w:sz w:val="30"/>
          <w:szCs w:val="30"/>
          <w:lang w:eastAsia="ru-RU"/>
        </w:rPr>
        <w:t>Минпросвещения</w:t>
      </w:r>
      <w:proofErr w:type="spellEnd"/>
      <w:r w:rsidRPr="00CB4CEF">
        <w:rPr>
          <w:rFonts w:ascii="Montserrat" w:eastAsia="Times New Roman" w:hAnsi="Montserrat" w:cs="Times New Roman"/>
          <w:b/>
          <w:bCs/>
          <w:color w:val="00589B"/>
          <w:sz w:val="30"/>
          <w:szCs w:val="30"/>
          <w:lang w:eastAsia="ru-RU"/>
        </w:rPr>
        <w:t xml:space="preserve"> России от 26.11.2021 N АБ-2133/10 "О направлении методических рекомендаций" (вместе с "Методическими рекомендациями (Порядком) "Создание условий для участия родителей (законных представителей) в контроле за организацией питания обучающихся в общеобразовательных организациях")</w:t>
      </w:r>
    </w:p>
    <w:p w:rsidR="000D5919" w:rsidRPr="00CB4CEF" w:rsidRDefault="000D5919" w:rsidP="00CB4CEF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00589B"/>
          <w:sz w:val="30"/>
          <w:szCs w:val="30"/>
          <w:lang w:eastAsia="ru-RU"/>
        </w:rPr>
      </w:pPr>
    </w:p>
    <w:p w:rsidR="00CB4CEF" w:rsidRPr="00CB4CEF" w:rsidRDefault="00CB4CEF" w:rsidP="00755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0" w:name="100046"/>
      <w:bookmarkEnd w:id="0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МИНИСТЕРСТВО ПРОСВЕЩЕНИЯ РОССИЙСКОЙ ФЕДЕРАЦИИ</w:t>
      </w:r>
    </w:p>
    <w:p w:rsidR="00CB4CEF" w:rsidRPr="00CB4CEF" w:rsidRDefault="00CB4CEF" w:rsidP="00755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" w:name="100047"/>
      <w:bookmarkEnd w:id="1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ПИСЬМО</w:t>
      </w:r>
    </w:p>
    <w:p w:rsidR="00CB4CEF" w:rsidRPr="00CB4CEF" w:rsidRDefault="00CB4CEF" w:rsidP="00755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26 ноября 2021 г. N АБ-2133/10</w:t>
      </w:r>
    </w:p>
    <w:p w:rsidR="00CB4CEF" w:rsidRDefault="00CB4CEF" w:rsidP="00755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" w:name="100048"/>
      <w:bookmarkEnd w:id="2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 НАПРАВЛЕНИИ МЕТОДИЧЕСКИХ РЕКОМЕНДАЦИЙ</w:t>
      </w:r>
    </w:p>
    <w:p w:rsidR="00755F3A" w:rsidRPr="00CB4CEF" w:rsidRDefault="00755F3A" w:rsidP="00755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" w:name="100049"/>
      <w:bookmarkEnd w:id="3"/>
      <w:proofErr w:type="spellStart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Минпросвещения</w:t>
      </w:r>
      <w:proofErr w:type="spellEnd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России для использования в работе, в целях взаимодействия с родительским сообществом направляет согласованные с Роспотребнадзором методические </w:t>
      </w:r>
      <w:hyperlink r:id="rId4" w:anchor="100003" w:history="1">
        <w:r w:rsidRPr="00CB4CEF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рекомендации</w:t>
        </w:r>
      </w:hyperlink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(Порядок) "Создание условий участия родителей (законных представителей) в контроле за организацией питания обучающихся в общеобразовательных организациях".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" w:name="100050"/>
      <w:bookmarkEnd w:id="4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А.В.БУГАЕВ</w:t>
      </w:r>
    </w:p>
    <w:p w:rsidR="00CB4CEF" w:rsidRPr="00CB4CEF" w:rsidRDefault="00CB4CEF" w:rsidP="00CB4C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CB4CEF" w:rsidRPr="00CB4CEF" w:rsidRDefault="00CB4CEF" w:rsidP="00CB4C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CB4CEF" w:rsidRPr="00CB4CEF" w:rsidRDefault="00CB4CEF" w:rsidP="00CB4C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" w:name="100051"/>
      <w:bookmarkEnd w:id="5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</w:t>
      </w:r>
    </w:p>
    <w:p w:rsidR="00CB4CEF" w:rsidRPr="00CB4CEF" w:rsidRDefault="00CB4CEF" w:rsidP="00755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" w:name="100001"/>
      <w:bookmarkEnd w:id="6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МИНИСТЕРСТВО ПРОСВЕЩЕНИЯ РОССИЙСКОЙ ФЕДЕРАЦИИ</w:t>
      </w:r>
    </w:p>
    <w:p w:rsidR="00CB4CEF" w:rsidRPr="00CB4CEF" w:rsidRDefault="00CB4CEF" w:rsidP="00755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" w:name="100002"/>
      <w:bookmarkEnd w:id="7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ФЕДЕРАЛЬНЫЙ ЦЕНТР МОНИТОРИНГА ПИТАНИЯ ОБУЧАЮЩИХСЯ ИВФ РАО</w:t>
      </w:r>
    </w:p>
    <w:p w:rsidR="00CB4CEF" w:rsidRPr="00CB4CEF" w:rsidRDefault="00CB4CEF" w:rsidP="00755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" w:name="100003"/>
      <w:bookmarkEnd w:id="8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МЕТОДИЧЕСКИЕ РЕКОМЕНДАЦИИ (ПОРЯДОК)</w:t>
      </w:r>
    </w:p>
    <w:p w:rsidR="00CB4CEF" w:rsidRPr="00CB4CEF" w:rsidRDefault="00CB4CEF" w:rsidP="00755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" w:name="100004"/>
      <w:bookmarkEnd w:id="9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СОЗДАНИЕ</w:t>
      </w:r>
    </w:p>
    <w:p w:rsidR="00CB4CEF" w:rsidRPr="00CB4CEF" w:rsidRDefault="00CB4CEF" w:rsidP="00755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УСЛОВИЙ ДЛЯ УЧАСТИЯ РОДИТЕЛЕЙ (ЗАКОННЫХ ПРЕДСТАВИТЕЛЕЙ)</w:t>
      </w:r>
    </w:p>
    <w:p w:rsidR="00CB4CEF" w:rsidRPr="00CB4CEF" w:rsidRDefault="00CB4CEF" w:rsidP="00755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КОНТРОЛЕ ЗА ОРГАНИЗАЦИЕЙ ПИТАНИЯ ОБУЧАЮЩИХСЯ</w:t>
      </w:r>
    </w:p>
    <w:p w:rsidR="00CB4CEF" w:rsidRPr="00CB4CEF" w:rsidRDefault="00CB4CEF" w:rsidP="00755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ОБЩЕОБРАЗОВАТЕЛЬНЫХ ОРГАНИЗАЦИЯХ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" w:name="100005"/>
      <w:bookmarkEnd w:id="10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Общие положения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" w:name="100006"/>
      <w:bookmarkEnd w:id="11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соответствии со </w:t>
      </w:r>
      <w:hyperlink r:id="rId5" w:anchor="100568" w:history="1">
        <w:r w:rsidRPr="00CB4CEF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ст. 41</w:t>
        </w:r>
      </w:hyperlink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Федерального закона N 273-ФЗ "Об образовании в Российской Федерации" образовательная организация гарантирует обучающимся охрану здоровья и безопасность. Родители (законные представители) обучающихся являются участниками образовательного процесса. Взаимодействие родительской общественности с образовательной организацией по вопросам осуществления контроля за качеством организации питания расширяет и оптимизирует показатели общего мониторинга качества питания обучающихся.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" w:name="100007"/>
      <w:bookmarkEnd w:id="12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Задачи родительского контроля за организацией питания детей - повышение качества и эффективности организации питания обучающихся в общеобразовательных организациях путем привлечения внимания родителей (законных представителей), выявление пищевых предпочтений и их корректировка с целью формирования у обучающихся навыков здорового питания, подготовка предложений, направленных на улучшение системы организации питания в каждой конкретной образовательной организации.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" w:name="100008"/>
      <w:bookmarkEnd w:id="13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Важнейший аспект родительского контроля - выявление степени удовлетворенности детей и их родителей (законных представителей) качеством организации питания обучающихся. В целях родительского контроля удовлетворенностью детей организации питанием обучающиеся вправе осуществлять фиксацию состояния еды (фото, видео).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" w:name="100009"/>
      <w:bookmarkEnd w:id="14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организации эффективного родительского контроля школьного питания необходимо создать условия для участия родителей (законных представителей) в контроле за организацией питания обучающихся в общеобразовательных организациях.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" w:name="100010"/>
      <w:bookmarkEnd w:id="15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соответствии с методическими </w:t>
      </w:r>
      <w:hyperlink r:id="rId6" w:anchor="100065" w:history="1">
        <w:r w:rsidRPr="00CB4CEF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рекомендациями</w:t>
        </w:r>
      </w:hyperlink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"Родительский контроль за организацией горячего питания детей в общеобразовательных организациях" МР 2.4.0180-20 от 18 мая 2020 г., утвержденными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Поповой А.Ю. (далее - МР 2.4.0180-20, от 18 мая 2020 г.), порядок проведения мероприятий по родительскому контролю за организацией питания обучающихся, в том числе порядок доступа законных представителей обучающихся в помещения для приема пищи, должен быть регламентирован локальным нормативным актом образовательной организации.</w:t>
      </w:r>
    </w:p>
    <w:p w:rsidR="00CB4CEF" w:rsidRPr="00CB4CEF" w:rsidRDefault="00CB4CEF" w:rsidP="00755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" w:name="100011"/>
      <w:bookmarkEnd w:id="16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Этапы проведения мероприятий по созданию условий</w:t>
      </w:r>
    </w:p>
    <w:p w:rsidR="00CB4CEF" w:rsidRPr="00CB4CEF" w:rsidRDefault="00CB4CEF" w:rsidP="00755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участия родителей (законных представителей) в контроле</w:t>
      </w:r>
    </w:p>
    <w:p w:rsidR="00CB4CEF" w:rsidRPr="00CB4CEF" w:rsidRDefault="00CB4CEF" w:rsidP="00755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 организацией питания обучающихся</w:t>
      </w:r>
    </w:p>
    <w:p w:rsidR="00CB4CEF" w:rsidRDefault="00CB4CEF" w:rsidP="00755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общеобразовательных организациях</w:t>
      </w:r>
    </w:p>
    <w:p w:rsidR="00755F3A" w:rsidRPr="00CB4CEF" w:rsidRDefault="00755F3A" w:rsidP="00755F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" w:name="_GoBack"/>
      <w:bookmarkEnd w:id="17"/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" w:name="100012"/>
      <w:bookmarkEnd w:id="18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Образовательная организация разрабатывает порядок проведения мероприятий по родительскому контролю за организацией питания обучающихся, в том числе порядок доступа законных представителей обучающихся в помещения для приема пищи. Разработка Порядка, обеспечивающего гарантию охраны здоровья и безопасности обучающихся, находится в компетенции образовательной организации и может включать дополнительные требования, не противоречащие правовым нормам Российской Федерации.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" w:name="100013"/>
      <w:bookmarkEnd w:id="19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1.1. Прием заявлений от родителей (законных представителей) обучающегося, изъявивших желание участвовать в мониторинге питания. Ответ образовательной организации на обращение родителя по участию необходимо направить в возможно короткие сроки, предпочтительно не позднее 5 рабочих дней.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" w:name="100014"/>
      <w:bookmarkEnd w:id="20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1.2. Формирование общественных комиссий по контролю за качеством организации питания при Управляющих советах общеобразовательных организаций или Советах родителей на основании и в соответствии с локально-нормативными актами образовательной организации. Состав комиссии предпочтительно формировать по рекомендациям совета родителей, классных руководителей, знающих этих родителей и понимающих, что контроль с их стороны будет осуществляться объективно, конструктивно, на благо детей и школы. Совместно с родителями в состав этих комиссий могут входить представители образовательной организации, организаторов питания, независимых экспертов. Работа данных комиссий в организованных детских коллективах должна быть построена с соблюдением санитарных условий.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" w:name="100015"/>
      <w:bookmarkEnd w:id="21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1.3. Обучение комиссий их общественным компетенциям.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" w:name="100016"/>
      <w:bookmarkEnd w:id="22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эффективного контроля и подачи предложений по улучшению организации питания необходимо обладать определенными знаниями в этой области. В этой связи обучение комиссий их общественным компетенциям и формирование новых компетенций в области управления взаимодействия с общественными органами школы у управленческих команд является первостепенной задачей.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" w:name="100017"/>
      <w:bookmarkEnd w:id="23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Обучение должно быть построено главным образом с изучением основных направлений родительского контроля за организацией питания, рекомендованных </w:t>
      </w:r>
      <w:hyperlink r:id="rId7" w:anchor="100063" w:history="1">
        <w:r w:rsidRPr="00CB4CEF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МР 2.4.0180-20</w:t>
        </w:r>
      </w:hyperlink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от 18 мая 2020 года.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" w:name="100018"/>
      <w:bookmarkEnd w:id="24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Оказание поддержки в обучении, сопровождении и консультировании также может быть достигнуто на уровне межрегионального взаимодействия с образовательными и общественными организациями, имеющими успешный опыт в данном направлении.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" w:name="100019"/>
      <w:bookmarkEnd w:id="25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1.4. Образовательная организация утверждает/согласовывает положение, график работы и формы актов проверки/чек-листы/анкеты комиссии по контролю за качеством организации питания.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" w:name="100020"/>
      <w:bookmarkEnd w:id="26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1.5. Образовательная организация обеспечивает доступность для широкого круга родительской общественности освещения итоговых результатов мониторинга.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7" w:name="100021"/>
      <w:bookmarkEnd w:id="27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1.6. Образовательная организация проводит мероприятия по предложениям членов комиссий и родителей (законных представителей), направленных на улучшение системы организации питания обучающихся.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8" w:name="100022"/>
      <w:bookmarkEnd w:id="28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Проведение мониторинга.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9" w:name="100023"/>
      <w:bookmarkEnd w:id="29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2.1. Проведение мониторинга качества организации питания с участием родителей (законных представителей) обучающихся осуществляется в соответствии и на основании </w:t>
      </w:r>
      <w:hyperlink r:id="rId8" w:history="1">
        <w:r w:rsidRPr="00CB4CEF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МР 2.4.0180-20</w:t>
        </w:r>
      </w:hyperlink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от 18 мая 2020 г. в порядке, установленном локально-нормативным актом образовательной организации, при сопровождении ответственного представителя общеобразовательной организации. Количество членов комиссии, при одновременном посещении помещения для приема пищи, не должно нарушать режима питания обучающихся.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" w:name="100024"/>
      <w:bookmarkEnd w:id="30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2.2. Родители (законные представители) обучающихся в ходе проведения мониторинга качества питания обучающихся могут: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" w:name="100025"/>
      <w:bookmarkEnd w:id="31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задавать ответственному представителю общеобразовательной организации и представителя организатора питания вопросы в рамках их компетенций и в пределах полномочий комиссии;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2" w:name="100026"/>
      <w:bookmarkEnd w:id="32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- запрашивать сведения результатов работы </w:t>
      </w:r>
      <w:proofErr w:type="spellStart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бракеражной</w:t>
      </w:r>
      <w:proofErr w:type="spellEnd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комиссии;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3" w:name="100027"/>
      <w:bookmarkEnd w:id="33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лично оценить органолептические показатели пищевой продукции в результате дегустации блюда или рациона из меню текущего дня, заранее заказанного за счет личных средств. При проведении дегустации использовать одноразовую посуду. Одноразовая посуда предоставляется образовательной организацией;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4" w:name="100028"/>
      <w:bookmarkEnd w:id="34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- запрашивать сведения о результатах лабораторно-инструментальных исследований качества и безопасности поступающей пищевой продукции и готовых блюд в рамках производственного контроля;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5" w:name="100029"/>
      <w:bookmarkEnd w:id="35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участвовать в проведении мероприятий, направленных на пропаганду здорового питания;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6" w:name="100030"/>
      <w:bookmarkEnd w:id="36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руководствоваться </w:t>
      </w:r>
      <w:hyperlink r:id="rId9" w:history="1">
        <w:r w:rsidRPr="00CB4CEF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МР 2.4.0180-20</w:t>
        </w:r>
      </w:hyperlink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от 18 мая 2020 года.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7" w:name="100031"/>
      <w:bookmarkEnd w:id="37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2.3. Родители (законные представители) обучающихся должны соблюдать правила внутреннего распорядка, установленные образовательной организацией.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8" w:name="100032"/>
      <w:bookmarkEnd w:id="38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2.4. Родители (законные представители) обучающихся в ходе проведения мониторинга организации питания не должны: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9" w:name="100033"/>
      <w:bookmarkEnd w:id="39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- проходить в производственную зону приготовления пищи, в целях соблюдения правил по технике безопасности и </w:t>
      </w:r>
      <w:proofErr w:type="spellStart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ненарушения</w:t>
      </w:r>
      <w:proofErr w:type="spellEnd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производственного процесса;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0" w:name="100034"/>
      <w:bookmarkEnd w:id="40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отвлекать обучающихся во время приема пищи;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1" w:name="100035"/>
      <w:bookmarkEnd w:id="41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находиться в столовой вне графика, утвержденного руководителем образовательной организации;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2" w:name="100036"/>
      <w:bookmarkEnd w:id="42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производить фото- и видеоматериалы, содержащие информацию, поименованную в Федеральном </w:t>
      </w:r>
      <w:hyperlink r:id="rId10" w:history="1">
        <w:r w:rsidRPr="00CB4CEF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законе</w:t>
        </w:r>
      </w:hyperlink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от 27 июля 2006 г. N 152-ФЗ "О персональных данных" как "персональные данные". Фото- и видеоматериалы могут быть использованы при подготовке акта проверки по результатам работы комиссии по контролю за качеством организации питания.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3" w:name="100037"/>
      <w:bookmarkEnd w:id="43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2.5 В ходе проведения мониторинга члены комиссии заполняют свои оценочные листы (</w:t>
      </w:r>
      <w:hyperlink r:id="rId11" w:anchor="100178" w:history="1">
        <w:r w:rsidRPr="00CB4CEF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приложение N 2</w:t>
        </w:r>
      </w:hyperlink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МР 2.4.0180-20 от 18 мая 2020 г.), на основании которых члены комиссии составляют акт проверки по результату мониторинга.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4" w:name="100038"/>
      <w:bookmarkEnd w:id="44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2.6 По результату мониторинга организации питания члены комиссии составляют отчет с рекомендациями и предложениями (в пределах полномочий комиссии) в адрес образовательной организации, докладывают о результатах мониторинга на заседании комиссии, вносят предложения и замечания, направляют протокол заседания комиссии в Управляющий совет (при наличии), в адрес администрации образовательной организации.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5" w:name="100039"/>
      <w:bookmarkEnd w:id="45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Порядок допуска родителей (законных представителей)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несовершеннолетних обучающихся в образовательные организации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проведения мониторинга качества питания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6" w:name="100040"/>
      <w:bookmarkEnd w:id="46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Родителю (законному представителю) обучающегося, изъявившему желание участвовать в мониторинге питания, необходимо: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7" w:name="100041"/>
      <w:bookmarkEnd w:id="47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заблаговременно уведомить об этом письменно или в форме электронного обращения руководителя общеобразовательной организации;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8" w:name="100042"/>
      <w:bookmarkEnd w:id="48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- войти в состав комиссии по контролю за организацией питания или согласовать разовое/периодическое участие в составе указанной комиссии по решению Управляющего совета или совета родителей (законных представителей) обучающихся; или согласовать индивидуальное посещение помещения для приема пищи по вопросу, относящемуся к питанию своего ребенка;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9" w:name="100043"/>
      <w:bookmarkEnd w:id="49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в соответствии с временными методическими </w:t>
      </w:r>
      <w:hyperlink r:id="rId12" w:anchor="101431" w:history="1">
        <w:r w:rsidRPr="00CB4CEF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рекомендациями</w:t>
        </w:r>
      </w:hyperlink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"Профилактика, диагностика и лечение новой </w:t>
      </w:r>
      <w:proofErr w:type="spellStart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коронавирусной</w:t>
      </w:r>
      <w:proofErr w:type="spellEnd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инфекции (COVID-19)" при каждом посещении в составе комиссии по контролю за организацией питания или при индивидуальном посещении соблюдать правила личной гигиены и другие мероприятия, направленные на предотвращение распространения инфекции, в соответствии с нормативными и методическими документами по борьбе с новой </w:t>
      </w:r>
      <w:proofErr w:type="spellStart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коронавирусной</w:t>
      </w:r>
      <w:proofErr w:type="spellEnd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инфекцией, в соответствии с требованиями территориального органа Роспотребнадзора в зависимости от эпидемиологической обстановки в регионе Российской Федерации в определенный период;</w:t>
      </w:r>
    </w:p>
    <w:p w:rsidR="00CB4CEF" w:rsidRPr="00CB4CEF" w:rsidRDefault="00CB4CEF" w:rsidP="00CB4CE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0" w:name="100044"/>
      <w:bookmarkEnd w:id="50"/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применять при проведении мероприятий контроля за качеством питания в помещениях приема пищи санитарную одежду, сменную обувь (или бахилы) и медицинские средства индивидуальной защиты (маска, перчатки). Специальная одежда и средства индивидуальной защиты предоставляются образовательной организацией.</w:t>
      </w:r>
    </w:p>
    <w:p w:rsidR="00CB4CEF" w:rsidRPr="00CB4CEF" w:rsidRDefault="00CB4CEF" w:rsidP="00CB4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CB4CEF" w:rsidRPr="00CB4CEF" w:rsidRDefault="00CB4CEF" w:rsidP="00CB4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B4CEF">
        <w:rPr>
          <w:rFonts w:ascii="Arial" w:eastAsia="Times New Roman" w:hAnsi="Arial" w:cs="Arial"/>
          <w:noProof/>
          <w:color w:val="4272D7"/>
          <w:sz w:val="24"/>
          <w:szCs w:val="24"/>
          <w:lang w:eastAsia="ru-RU"/>
        </w:rPr>
        <w:drawing>
          <wp:inline distT="0" distB="0" distL="0" distR="0">
            <wp:extent cx="5940425" cy="791845"/>
            <wp:effectExtent l="0" t="0" r="3175" b="8255"/>
            <wp:docPr id="1" name="Рисунок 1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F6D" w:rsidRDefault="009E0F6D"/>
    <w:sectPr w:rsidR="009E0F6D" w:rsidSect="000D591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monospace)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1A15"/>
    <w:rsid w:val="00042637"/>
    <w:rsid w:val="000D5919"/>
    <w:rsid w:val="001074FF"/>
    <w:rsid w:val="002059CC"/>
    <w:rsid w:val="00755F3A"/>
    <w:rsid w:val="009E0F6D"/>
    <w:rsid w:val="00A10C6B"/>
    <w:rsid w:val="00B71A15"/>
    <w:rsid w:val="00CB4CEF"/>
    <w:rsid w:val="00D90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CB4C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4CE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CB4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CB4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B4CEF"/>
    <w:rPr>
      <w:color w:val="0000FF"/>
      <w:u w:val="single"/>
    </w:rPr>
  </w:style>
  <w:style w:type="paragraph" w:customStyle="1" w:styleId="pright">
    <w:name w:val="pright"/>
    <w:basedOn w:val="a"/>
    <w:rsid w:val="00CB4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CB4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59CC"/>
    <w:rPr>
      <w:b/>
      <w:bCs/>
    </w:rPr>
  </w:style>
  <w:style w:type="character" w:styleId="a5">
    <w:name w:val="Emphasis"/>
    <w:basedOn w:val="a0"/>
    <w:uiPriority w:val="20"/>
    <w:qFormat/>
    <w:rsid w:val="002059C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5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2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mr-240180-20-24-gigiena-detei-i-podrostkov-roditelskii-kontrol/" TargetMode="External"/><Relationship Id="rId13" Type="http://schemas.openxmlformats.org/officeDocument/2006/relationships/hyperlink" Target="https://ads.adfox.ru/289615/clickURL?ad-session-id=4059771675449068671&amp;duid=1675449071953068323&amp;hash=a8f50bc185bd1a9b&amp;sj=YCtXRmN5TEidlzKqTm9TtEOBFPcZend-FHq_JYsYAxEn4O33Uv_vXGlwvsfp9A==&amp;rand=daostpg&amp;rqs=gnqyca2svlNmU91jo4pFwGNx6awuSHvg&amp;pr=gkofsgz&amp;p1=clvnn&amp;ytt=146786413182981&amp;p5=ijasj&amp;ybv=0.716043&amp;p2=gxjf&amp;ylv=0.716043&amp;pf=https://login.consultant.ru/demo-access/?utm_campaign=demo_access&amp;utm_source=legalactsru&amp;utm_medium=banner&amp;utm_content=registration&amp;utm_term=bottomallpag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mr-240180-20-24-gigiena-detei-i-podrostkov-roditelskii-kontrol/" TargetMode="External"/><Relationship Id="rId12" Type="http://schemas.openxmlformats.org/officeDocument/2006/relationships/hyperlink" Target="https://legalacts.ru/doc/vremennye-metodicheskie-rekomendatsii-profilaktika-diagnostika-i-lechenie-novoi-koronavirusnoi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egalacts.ru/doc/mr-240180-20-24-gigiena-detei-i-podrostkov-roditelskii-kontrol/" TargetMode="External"/><Relationship Id="rId11" Type="http://schemas.openxmlformats.org/officeDocument/2006/relationships/hyperlink" Target="https://legalacts.ru/doc/mr-240180-20-24-gigiena-detei-i-podrostkov-roditelskii-kontrol/" TargetMode="External"/><Relationship Id="rId5" Type="http://schemas.openxmlformats.org/officeDocument/2006/relationships/hyperlink" Target="https://legalacts.ru/doc/273_FZ-ob-obrazovanii/glava-4/statja-41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egalacts.ru/doc/152_FZ-o-personalnyh-dannyh/" TargetMode="External"/><Relationship Id="rId4" Type="http://schemas.openxmlformats.org/officeDocument/2006/relationships/hyperlink" Target="https://legalacts.ru/doc/metodicheskie-rekomendatsii-porjadok-sozdanie-uslovii-dlja-uchastija-roditelei-zakonnykh/" TargetMode="External"/><Relationship Id="rId9" Type="http://schemas.openxmlformats.org/officeDocument/2006/relationships/hyperlink" Target="https://legalacts.ru/doc/mr-240180-20-24-gigiena-detei-i-podrostkov-roditelskii-kontrol/" TargetMode="External"/><Relationship Id="rId1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1788</Words>
  <Characters>10198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dcterms:created xsi:type="dcterms:W3CDTF">2023-02-07T06:41:00Z</dcterms:created>
  <dcterms:modified xsi:type="dcterms:W3CDTF">2023-02-07T06:41:00Z</dcterms:modified>
</cp:coreProperties>
</file>